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(別紙様式第16号)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　　　　年　　月　　日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一般社団法人電子決済等代行事業者協会　御中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305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商号又は名称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spacing w:before="240" w:lineRule="auto"/>
        <w:ind w:firstLine="408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（代表者又は実務責任者）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ind w:firstLine="4305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役職・氏名　　　　　　　　　　　　　　　㊞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資本金及び従業員数に関する届出書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10"/>
        <w:contextualSpacing w:val="0"/>
        <w:rPr>
          <w:color w:val="00000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1"/>
          <w:szCs w:val="21"/>
          <w:rtl w:val="0"/>
        </w:rPr>
        <w:t xml:space="preserve">会費に関する規則の別表「会費基準」の定めに従い、年会費の減免措置を受けたく、定款の施行に関する規則第7条第1項第10号の規定に従い、資本金及び従業員数についてお届けします。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9" w:right="960" w:firstLine="23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9" w:right="960" w:firstLine="23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79.0" w:type="dxa"/>
        <w:jc w:val="left"/>
        <w:tblInd w:w="7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3685"/>
        <w:tblGridChange w:id="0">
          <w:tblGrid>
            <w:gridCol w:w="3794"/>
            <w:gridCol w:w="3685"/>
          </w:tblGrid>
        </w:tblGridChange>
      </w:tblGrid>
      <w:tr>
        <w:trPr>
          <w:trHeight w:val="6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届出項目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届出内容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資本金 </w:t>
            </w:r>
            <w:r w:rsidDel="00000000" w:rsidR="00000000" w:rsidRPr="00000000">
              <w:rPr>
                <w:color w:val="000000"/>
                <w:sz w:val="21"/>
                <w:szCs w:val="21"/>
                <w:vertAlign w:val="superscript"/>
                <w:rtl w:val="0"/>
              </w:rPr>
              <w:t xml:space="preserve">注1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＿＿＿円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従業員数 </w:t>
            </w:r>
            <w:r w:rsidDel="00000000" w:rsidR="00000000" w:rsidRPr="00000000">
              <w:rPr>
                <w:color w:val="000000"/>
                <w:sz w:val="21"/>
                <w:szCs w:val="21"/>
                <w:vertAlign w:val="superscript"/>
                <w:rtl w:val="0"/>
              </w:rPr>
              <w:t xml:space="preserve">注2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___＿人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40" w:hanging="84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注）１．資本金には、資本準備金を含める。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40" w:hanging="42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２．従業員</w:t>
      </w:r>
      <w:r w:rsidDel="00000000" w:rsidR="00000000" w:rsidRPr="00000000">
        <w:rPr>
          <w:sz w:val="21"/>
          <w:szCs w:val="21"/>
          <w:rtl w:val="0"/>
        </w:rPr>
        <w:t xml:space="preserve">数には、契約社員、パート社員、派遣社員、受入出向社員及びアルバイトを含め、無償の者（ボランティア等）及び業務委託先を含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めない。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701" w:left="1418" w:right="1418" w:header="130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ゴシック"/>
  <w:font w:name="ＭＳ 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0"/>
      </w:tabs>
      <w:contextualSpacing w:val="0"/>
      <w:jc w:val="both"/>
      <w:rPr>
        <w:rFonts w:ascii="ＭＳ ゴシック" w:cs="ＭＳ ゴシック" w:eastAsia="ＭＳ ゴシック" w:hAnsi="ＭＳ ゴシック"/>
        <w:color w:val="000000"/>
        <w:sz w:val="24"/>
        <w:szCs w:val="24"/>
      </w:rPr>
    </w:pPr>
    <w:r w:rsidDel="00000000" w:rsidR="00000000" w:rsidRPr="00000000">
      <w:rPr>
        <w:color w:val="000000"/>
        <w:sz w:val="21"/>
        <w:szCs w:val="21"/>
        <w:rtl w:val="0"/>
      </w:rPr>
      <w:tab/>
      <w:t xml:space="preserve">　</w:t>
    </w:r>
    <w:r w:rsidDel="00000000" w:rsidR="00000000" w:rsidRPr="00000000">
      <w:rPr>
        <w:rFonts w:ascii="ＭＳ ゴシック" w:cs="ＭＳ ゴシック" w:eastAsia="ＭＳ ゴシック" w:hAnsi="ＭＳ ゴシック"/>
        <w:color w:val="000000"/>
        <w:sz w:val="24"/>
        <w:szCs w:val="2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ＭＳ 明朝" w:cs="ＭＳ 明朝" w:eastAsia="ＭＳ 明朝" w:hAnsi="ＭＳ 明朝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